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681" w:rsidRPr="004C2DA0" w:rsidRDefault="00F04681" w:rsidP="00970AC4">
      <w:pPr>
        <w:jc w:val="center"/>
        <w:rPr>
          <w:b/>
          <w:bCs/>
          <w:sz w:val="24"/>
          <w:szCs w:val="24"/>
          <w:u w:val="single"/>
        </w:rPr>
      </w:pPr>
      <w:r w:rsidRPr="004C2DA0">
        <w:rPr>
          <w:b/>
          <w:bCs/>
          <w:sz w:val="24"/>
          <w:szCs w:val="24"/>
          <w:u w:val="single"/>
        </w:rPr>
        <w:t>Proposition ang. ändring av stadgar i Östergötlands Schackförbund.</w:t>
      </w:r>
    </w:p>
    <w:p w:rsidR="00F04681" w:rsidRDefault="00F04681" w:rsidP="00970AC4">
      <w:pPr>
        <w:jc w:val="center"/>
      </w:pPr>
    </w:p>
    <w:p w:rsidR="00F04681" w:rsidRPr="004C2DA0" w:rsidRDefault="00F04681" w:rsidP="00970AC4">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0" o:spid="_x0000_s1026" type="#_x0000_t75" alt="ÖSF-2 logga färg.png" style="position:absolute;margin-left:-28.6pt;margin-top:-82.1pt;width:75pt;height:75pt;z-index:251658240;visibility:visible" wrapcoords="8856 648 7128 864 2808 3456 2160 5184 864 7560 216 11016 1080 14472 3240 18360 7776 20736 8856 20736 12744 20736 13824 20736 18360 18360 20520 14472 21168 11016 20736 7560 19224 4752 19008 3456 14472 864 12744 648 8856 648">
            <v:imagedata r:id="rId5" o:title=""/>
            <w10:wrap type="tight"/>
          </v:shape>
        </w:pict>
      </w:r>
      <w:r w:rsidRPr="004C2DA0">
        <w:t xml:space="preserve">Styrelsen föreslår en ändring av stadgarnas §3. </w:t>
      </w:r>
    </w:p>
    <w:p w:rsidR="00F04681" w:rsidRPr="004C2DA0" w:rsidRDefault="00F04681" w:rsidP="00970AC4">
      <w:r w:rsidRPr="004C2DA0">
        <w:t xml:space="preserve">Styrelsen föreslår en förändring av antalet ledamöter §3a: Detta ändras från 6 till minst 5 och max 9. </w:t>
      </w:r>
    </w:p>
    <w:p w:rsidR="00F04681" w:rsidRPr="004C2DA0" w:rsidRDefault="00F04681" w:rsidP="00970AC4">
      <w:r w:rsidRPr="004C2DA0">
        <w:t xml:space="preserve">Styrelsen föreslår en ändring av att ungdomsansvarig §3a inte måste ingå i styrelsen. </w:t>
      </w:r>
    </w:p>
    <w:p w:rsidR="00F04681" w:rsidRPr="004C2DA0" w:rsidRDefault="00F04681" w:rsidP="00970AC4">
      <w:r w:rsidRPr="004C2DA0">
        <w:t xml:space="preserve">Styrelsen föreslår också att arbetsutskottet (AU) stryks från stadgarna §3b då vi i dagens kommunikationssamhälle har lätt att nå varandra. </w:t>
      </w:r>
    </w:p>
    <w:p w:rsidR="00F04681" w:rsidRPr="004C2DA0" w:rsidRDefault="00F04681" w:rsidP="00970AC4"/>
    <w:p w:rsidR="00F04681" w:rsidRPr="004C2DA0" w:rsidRDefault="00F04681" w:rsidP="00970AC4">
      <w:pPr>
        <w:rPr>
          <w:u w:val="single"/>
        </w:rPr>
      </w:pPr>
      <w:r w:rsidRPr="004C2DA0">
        <w:rPr>
          <w:u w:val="single"/>
        </w:rPr>
        <w:t xml:space="preserve">Sålunda blir propositionen angående den nya §3 av stadgarna: </w:t>
      </w:r>
    </w:p>
    <w:p w:rsidR="00F04681" w:rsidRDefault="00F04681" w:rsidP="00970AC4">
      <w:pPr>
        <w:rPr>
          <w:rFonts w:ascii="Times New Roman" w:hAnsi="Times New Roman" w:cs="Times New Roman"/>
          <w:sz w:val="16"/>
          <w:szCs w:val="16"/>
          <w:u w:val="single"/>
        </w:rPr>
      </w:pPr>
      <w:r w:rsidRPr="00497B7B">
        <w:rPr>
          <w:rFonts w:ascii="Times New Roman" w:hAnsi="Times New Roman" w:cs="Times New Roman"/>
          <w:sz w:val="16"/>
          <w:szCs w:val="16"/>
          <w:u w:val="single"/>
        </w:rPr>
        <w:t>§3.Styrelse</w:t>
      </w:r>
    </w:p>
    <w:p w:rsidR="00F04681" w:rsidRDefault="00F04681" w:rsidP="00970AC4">
      <w:pPr>
        <w:pStyle w:val="ListParagraph"/>
        <w:numPr>
          <w:ilvl w:val="0"/>
          <w:numId w:val="1"/>
        </w:numPr>
        <w:ind w:left="426"/>
        <w:rPr>
          <w:rFonts w:ascii="Times New Roman" w:hAnsi="Times New Roman" w:cs="Times New Roman"/>
          <w:sz w:val="16"/>
          <w:szCs w:val="16"/>
        </w:rPr>
      </w:pPr>
      <w:r w:rsidRPr="00497B7B">
        <w:rPr>
          <w:rFonts w:ascii="Times New Roman" w:hAnsi="Times New Roman" w:cs="Times New Roman"/>
          <w:sz w:val="16"/>
          <w:szCs w:val="16"/>
        </w:rPr>
        <w:t xml:space="preserve">Förbundets </w:t>
      </w:r>
      <w:r>
        <w:rPr>
          <w:rFonts w:ascii="Times New Roman" w:hAnsi="Times New Roman" w:cs="Times New Roman"/>
          <w:sz w:val="16"/>
          <w:szCs w:val="16"/>
        </w:rPr>
        <w:t xml:space="preserve">styrelse skall bestå </w:t>
      </w:r>
      <w:r w:rsidRPr="00451828">
        <w:rPr>
          <w:rFonts w:ascii="Times New Roman" w:hAnsi="Times New Roman" w:cs="Times New Roman"/>
          <w:sz w:val="16"/>
          <w:szCs w:val="16"/>
        </w:rPr>
        <w:t>av minst</w:t>
      </w:r>
      <w:r>
        <w:rPr>
          <w:rFonts w:ascii="Times New Roman" w:hAnsi="Times New Roman" w:cs="Times New Roman"/>
          <w:sz w:val="16"/>
          <w:szCs w:val="16"/>
        </w:rPr>
        <w:t xml:space="preserve"> 5 och högst 9 ledamöter utgörande: ordförande, vice ordförande, sekreterare, kassör och en eller flera ledamöter utan särskild befattning.</w:t>
      </w:r>
    </w:p>
    <w:p w:rsidR="00F04681" w:rsidRDefault="00F04681" w:rsidP="00970AC4">
      <w:pPr>
        <w:pStyle w:val="ListParagraph"/>
        <w:numPr>
          <w:ilvl w:val="0"/>
          <w:numId w:val="1"/>
        </w:numPr>
        <w:ind w:left="426"/>
        <w:rPr>
          <w:rFonts w:ascii="Times New Roman" w:hAnsi="Times New Roman" w:cs="Times New Roman"/>
          <w:sz w:val="16"/>
          <w:szCs w:val="16"/>
        </w:rPr>
      </w:pPr>
      <w:r>
        <w:rPr>
          <w:rFonts w:ascii="Times New Roman" w:hAnsi="Times New Roman" w:cs="Times New Roman"/>
          <w:sz w:val="16"/>
          <w:szCs w:val="16"/>
        </w:rPr>
        <w:t>Beslut fattas med enkel majoritet. Vid lika röstetal äger mötesordföranden utslagsröst.</w:t>
      </w:r>
    </w:p>
    <w:p w:rsidR="00F04681" w:rsidRDefault="00F04681" w:rsidP="00970AC4">
      <w:pPr>
        <w:pStyle w:val="ListParagraph"/>
        <w:numPr>
          <w:ilvl w:val="0"/>
          <w:numId w:val="1"/>
        </w:numPr>
        <w:ind w:left="426"/>
        <w:rPr>
          <w:rFonts w:ascii="Times New Roman" w:hAnsi="Times New Roman" w:cs="Times New Roman"/>
          <w:sz w:val="16"/>
          <w:szCs w:val="16"/>
        </w:rPr>
      </w:pPr>
      <w:r>
        <w:rPr>
          <w:rFonts w:ascii="Times New Roman" w:hAnsi="Times New Roman" w:cs="Times New Roman"/>
          <w:sz w:val="16"/>
          <w:szCs w:val="16"/>
        </w:rPr>
        <w:t>Styrelsen skall vid årsmötet avge en skriftlig verksamhetsberättelse.</w:t>
      </w:r>
    </w:p>
    <w:p w:rsidR="00F04681" w:rsidRDefault="00F04681" w:rsidP="00970AC4">
      <w:pPr>
        <w:pStyle w:val="ListParagraph"/>
        <w:numPr>
          <w:ilvl w:val="0"/>
          <w:numId w:val="1"/>
        </w:numPr>
        <w:ind w:left="426"/>
        <w:rPr>
          <w:rFonts w:ascii="Times New Roman" w:hAnsi="Times New Roman" w:cs="Times New Roman"/>
          <w:sz w:val="16"/>
          <w:szCs w:val="16"/>
        </w:rPr>
      </w:pPr>
      <w:r>
        <w:rPr>
          <w:rFonts w:ascii="Times New Roman" w:hAnsi="Times New Roman" w:cs="Times New Roman"/>
          <w:sz w:val="16"/>
          <w:szCs w:val="16"/>
        </w:rPr>
        <w:t>Styrelsen har rätt att besluta om förbundets angelägenheter med undantag av frågor gällande 1.Stadgeändringar, 2.Val av hedersledamot, 3.Förbundets upplösning.</w:t>
      </w:r>
    </w:p>
    <w:p w:rsidR="00F04681" w:rsidRPr="004C2DA0" w:rsidRDefault="00F04681" w:rsidP="00970AC4">
      <w:pPr>
        <w:rPr>
          <w:u w:val="single"/>
        </w:rPr>
      </w:pPr>
      <w:bookmarkStart w:id="0" w:name="_GoBack"/>
      <w:r w:rsidRPr="004C2DA0">
        <w:rPr>
          <w:u w:val="single"/>
        </w:rPr>
        <w:t>Att jämföra med den gamla §3:</w:t>
      </w:r>
    </w:p>
    <w:bookmarkEnd w:id="0"/>
    <w:p w:rsidR="00F04681" w:rsidRDefault="00F04681" w:rsidP="00970AC4">
      <w:pPr>
        <w:rPr>
          <w:rFonts w:ascii="Times New Roman" w:hAnsi="Times New Roman" w:cs="Times New Roman"/>
          <w:sz w:val="16"/>
          <w:szCs w:val="16"/>
          <w:u w:val="single"/>
        </w:rPr>
      </w:pPr>
      <w:r w:rsidRPr="00497B7B">
        <w:rPr>
          <w:rFonts w:ascii="Times New Roman" w:hAnsi="Times New Roman" w:cs="Times New Roman"/>
          <w:sz w:val="16"/>
          <w:szCs w:val="16"/>
          <w:u w:val="single"/>
        </w:rPr>
        <w:t>§3.Styrelse</w:t>
      </w:r>
    </w:p>
    <w:p w:rsidR="00F04681" w:rsidRDefault="00F04681" w:rsidP="00970AC4">
      <w:pPr>
        <w:pStyle w:val="ListParagraph"/>
        <w:numPr>
          <w:ilvl w:val="0"/>
          <w:numId w:val="2"/>
        </w:numPr>
        <w:rPr>
          <w:rFonts w:ascii="Times New Roman" w:hAnsi="Times New Roman" w:cs="Times New Roman"/>
          <w:sz w:val="16"/>
          <w:szCs w:val="16"/>
        </w:rPr>
      </w:pPr>
      <w:r w:rsidRPr="00497B7B">
        <w:rPr>
          <w:rFonts w:ascii="Times New Roman" w:hAnsi="Times New Roman" w:cs="Times New Roman"/>
          <w:sz w:val="16"/>
          <w:szCs w:val="16"/>
        </w:rPr>
        <w:t xml:space="preserve">Förbundets </w:t>
      </w:r>
      <w:r>
        <w:rPr>
          <w:rFonts w:ascii="Times New Roman" w:hAnsi="Times New Roman" w:cs="Times New Roman"/>
          <w:sz w:val="16"/>
          <w:szCs w:val="16"/>
        </w:rPr>
        <w:t xml:space="preserve">styrelse skall bestå </w:t>
      </w:r>
      <w:r w:rsidRPr="00487C0D">
        <w:rPr>
          <w:rFonts w:ascii="Times New Roman" w:hAnsi="Times New Roman" w:cs="Times New Roman"/>
          <w:sz w:val="16"/>
          <w:szCs w:val="16"/>
        </w:rPr>
        <w:t>av 6</w:t>
      </w:r>
      <w:r>
        <w:rPr>
          <w:rFonts w:ascii="Times New Roman" w:hAnsi="Times New Roman" w:cs="Times New Roman"/>
          <w:sz w:val="16"/>
          <w:szCs w:val="16"/>
        </w:rPr>
        <w:t xml:space="preserve"> ledamöter utgörande: ordförande, vice ordförande, sekreterare, kassör, ungdomsledare och en eller flera ledamöter utan särskild befattning.</w:t>
      </w:r>
    </w:p>
    <w:p w:rsidR="00F04681" w:rsidRDefault="00F04681" w:rsidP="00970AC4">
      <w:pPr>
        <w:pStyle w:val="ListParagraph"/>
        <w:numPr>
          <w:ilvl w:val="0"/>
          <w:numId w:val="2"/>
        </w:numPr>
        <w:ind w:left="426"/>
        <w:rPr>
          <w:rFonts w:ascii="Times New Roman" w:hAnsi="Times New Roman" w:cs="Times New Roman"/>
          <w:sz w:val="16"/>
          <w:szCs w:val="16"/>
        </w:rPr>
      </w:pPr>
      <w:r>
        <w:rPr>
          <w:rFonts w:ascii="Times New Roman" w:hAnsi="Times New Roman" w:cs="Times New Roman"/>
          <w:sz w:val="16"/>
          <w:szCs w:val="16"/>
        </w:rPr>
        <w:t>Ordförande, sekreterare och kassör utgör styrelsen arbetsutskott (AU), som äger rätt att besluta på styrelsens vägnar. I viktiga frågor bör dock de övriga ledamöternas åsikt inhämtas. Om AU genom val kommer att bestå av två personer, skall en tredje ledamot utses att ingå i AU.</w:t>
      </w:r>
    </w:p>
    <w:p w:rsidR="00F04681" w:rsidRDefault="00F04681" w:rsidP="00970AC4">
      <w:pPr>
        <w:pStyle w:val="ListParagraph"/>
        <w:numPr>
          <w:ilvl w:val="0"/>
          <w:numId w:val="2"/>
        </w:numPr>
        <w:ind w:left="426"/>
        <w:rPr>
          <w:rFonts w:ascii="Times New Roman" w:hAnsi="Times New Roman" w:cs="Times New Roman"/>
          <w:sz w:val="16"/>
          <w:szCs w:val="16"/>
        </w:rPr>
      </w:pPr>
      <w:r>
        <w:rPr>
          <w:rFonts w:ascii="Times New Roman" w:hAnsi="Times New Roman" w:cs="Times New Roman"/>
          <w:sz w:val="16"/>
          <w:szCs w:val="16"/>
        </w:rPr>
        <w:t>Beslut fattas med enkel majoritet. Vid lika röstetal äger mötesordföranden utslagsröst.</w:t>
      </w:r>
    </w:p>
    <w:p w:rsidR="00F04681" w:rsidRDefault="00F04681" w:rsidP="00970AC4">
      <w:pPr>
        <w:pStyle w:val="ListParagraph"/>
        <w:numPr>
          <w:ilvl w:val="0"/>
          <w:numId w:val="2"/>
        </w:numPr>
        <w:ind w:left="426"/>
        <w:rPr>
          <w:rFonts w:ascii="Times New Roman" w:hAnsi="Times New Roman" w:cs="Times New Roman"/>
          <w:sz w:val="16"/>
          <w:szCs w:val="16"/>
        </w:rPr>
      </w:pPr>
      <w:r>
        <w:rPr>
          <w:rFonts w:ascii="Times New Roman" w:hAnsi="Times New Roman" w:cs="Times New Roman"/>
          <w:sz w:val="16"/>
          <w:szCs w:val="16"/>
        </w:rPr>
        <w:t>Styrelsen skall vid årsmötet avge en skriftlig verksamhetsberättelse.</w:t>
      </w:r>
    </w:p>
    <w:p w:rsidR="00F04681" w:rsidRDefault="00F04681" w:rsidP="00970AC4">
      <w:pPr>
        <w:pStyle w:val="ListParagraph"/>
        <w:numPr>
          <w:ilvl w:val="0"/>
          <w:numId w:val="2"/>
        </w:numPr>
        <w:ind w:left="426"/>
        <w:rPr>
          <w:rFonts w:ascii="Times New Roman" w:hAnsi="Times New Roman" w:cs="Times New Roman"/>
          <w:sz w:val="16"/>
          <w:szCs w:val="16"/>
        </w:rPr>
      </w:pPr>
      <w:r>
        <w:rPr>
          <w:rFonts w:ascii="Times New Roman" w:hAnsi="Times New Roman" w:cs="Times New Roman"/>
          <w:sz w:val="16"/>
          <w:szCs w:val="16"/>
        </w:rPr>
        <w:t>Styrelsen har rätt att besluta om förbundets angelägenheter med undantag av frågor gällande 1.Stadgeändringar, 2.Val av hedersledamot, 3.Förbundets upplösning.</w:t>
      </w:r>
    </w:p>
    <w:p w:rsidR="00F04681" w:rsidRDefault="00F04681" w:rsidP="00970AC4"/>
    <w:p w:rsidR="00F04681" w:rsidRDefault="00F04681" w:rsidP="00970AC4"/>
    <w:p w:rsidR="00F04681" w:rsidRDefault="00F04681" w:rsidP="00970AC4">
      <w:r>
        <w:t>Linköping den 12/2-2020</w:t>
      </w:r>
    </w:p>
    <w:p w:rsidR="00F04681" w:rsidRDefault="00F04681" w:rsidP="00970AC4"/>
    <w:p w:rsidR="00F04681" w:rsidRDefault="00F04681" w:rsidP="00970AC4">
      <w:r>
        <w:t>Henrik Karlsson</w:t>
      </w:r>
    </w:p>
    <w:p w:rsidR="00F04681" w:rsidRDefault="00F04681" w:rsidP="00970AC4">
      <w:r>
        <w:t>Ordförande Östergötlands Schackförbund</w:t>
      </w:r>
    </w:p>
    <w:p w:rsidR="00F04681" w:rsidRDefault="00F04681" w:rsidP="00970AC4"/>
    <w:sectPr w:rsidR="00F04681" w:rsidSect="00111F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6283E"/>
    <w:multiLevelType w:val="hybridMultilevel"/>
    <w:tmpl w:val="36FA9EDC"/>
    <w:lvl w:ilvl="0" w:tplc="041D0017">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nsid w:val="2B82597E"/>
    <w:multiLevelType w:val="hybridMultilevel"/>
    <w:tmpl w:val="36FA9EDC"/>
    <w:lvl w:ilvl="0" w:tplc="041D0017">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0AC4"/>
    <w:rsid w:val="00111FC9"/>
    <w:rsid w:val="002901EF"/>
    <w:rsid w:val="00451828"/>
    <w:rsid w:val="00487C0D"/>
    <w:rsid w:val="00497B7B"/>
    <w:rsid w:val="004C2DA0"/>
    <w:rsid w:val="00642287"/>
    <w:rsid w:val="007F7C05"/>
    <w:rsid w:val="00970AC4"/>
    <w:rsid w:val="00E41BCE"/>
    <w:rsid w:val="00E65280"/>
    <w:rsid w:val="00F04681"/>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FC9"/>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70AC4"/>
    <w:pPr>
      <w:spacing w:after="200" w:line="276" w:lineRule="auto"/>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Pages>
  <Words>305</Words>
  <Characters>1617</Characters>
  <Application>Microsoft Office Outlook</Application>
  <DocSecurity>0</DocSecurity>
  <Lines>0</Lines>
  <Paragraphs>0</Paragraphs>
  <ScaleCrop>false</ScaleCrop>
  <Company>SAINT-GOBAIN 1.1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Karlsson, Henrik - Weber Sweden</dc:creator>
  <cp:keywords/>
  <dc:description/>
  <cp:lastModifiedBy>Fredrik Qwarfort</cp:lastModifiedBy>
  <cp:revision>2</cp:revision>
  <dcterms:created xsi:type="dcterms:W3CDTF">2020-02-12T08:46:00Z</dcterms:created>
  <dcterms:modified xsi:type="dcterms:W3CDTF">2020-02-21T17:49:00Z</dcterms:modified>
</cp:coreProperties>
</file>